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82C" w:rsidRPr="00E0332A" w:rsidRDefault="008C3F7E" w:rsidP="004821B5">
      <w:pPr>
        <w:spacing w:before="68" w:line="360" w:lineRule="auto"/>
        <w:rPr>
          <w:b/>
          <w:sz w:val="24"/>
          <w:szCs w:val="24"/>
          <w:lang w:val="nl-NL"/>
        </w:rPr>
      </w:pPr>
      <w:r w:rsidRPr="00E0332A">
        <w:rPr>
          <w:b/>
          <w:sz w:val="24"/>
          <w:szCs w:val="24"/>
          <w:lang w:val="nl-NL"/>
        </w:rPr>
        <w:t>Algemene bepalingen kinderopvang De Maan</w:t>
      </w:r>
    </w:p>
    <w:p w:rsidR="00E534F0" w:rsidRPr="00E0332A" w:rsidRDefault="00E534F0" w:rsidP="004821B5">
      <w:pPr>
        <w:spacing w:before="68" w:line="360" w:lineRule="auto"/>
        <w:rPr>
          <w:b/>
          <w:sz w:val="20"/>
          <w:lang w:val="nl-NL"/>
        </w:rPr>
      </w:pPr>
    </w:p>
    <w:p w:rsidR="0039482C" w:rsidRPr="00E534F0" w:rsidRDefault="008C3F7E" w:rsidP="004821B5">
      <w:pPr>
        <w:spacing w:line="360" w:lineRule="auto"/>
        <w:rPr>
          <w:sz w:val="20"/>
          <w:szCs w:val="20"/>
          <w:lang w:val="nl-NL"/>
        </w:rPr>
      </w:pPr>
      <w:r w:rsidRPr="00E534F0">
        <w:rPr>
          <w:sz w:val="20"/>
          <w:szCs w:val="20"/>
          <w:lang w:val="nl-NL"/>
        </w:rPr>
        <w:t xml:space="preserve">art. 1 </w:t>
      </w:r>
      <w:r w:rsidR="00E0332A" w:rsidRPr="00E534F0">
        <w:rPr>
          <w:sz w:val="20"/>
          <w:szCs w:val="20"/>
          <w:lang w:val="nl-NL"/>
        </w:rPr>
        <w:tab/>
      </w:r>
      <w:r w:rsidRPr="00E534F0">
        <w:rPr>
          <w:sz w:val="20"/>
          <w:szCs w:val="20"/>
          <w:lang w:val="nl-NL"/>
        </w:rPr>
        <w:t>De overeenkomst komt tot stand onder de uitdrukkelijke voorwaarde dat door het</w:t>
      </w:r>
    </w:p>
    <w:p w:rsidR="0039482C" w:rsidRPr="00E534F0" w:rsidRDefault="00E534F0" w:rsidP="004821B5">
      <w:pPr>
        <w:spacing w:line="360" w:lineRule="auto"/>
        <w:ind w:left="720"/>
        <w:rPr>
          <w:sz w:val="20"/>
          <w:szCs w:val="20"/>
          <w:lang w:val="nl-NL"/>
        </w:rPr>
      </w:pPr>
      <w:r w:rsidRPr="00E534F0">
        <w:rPr>
          <w:sz w:val="20"/>
          <w:szCs w:val="20"/>
          <w:lang w:val="nl-NL"/>
        </w:rPr>
        <w:t>Kinderdagverblijf</w:t>
      </w:r>
      <w:r w:rsidR="008C3F7E" w:rsidRPr="00E534F0">
        <w:rPr>
          <w:sz w:val="20"/>
          <w:szCs w:val="20"/>
          <w:lang w:val="nl-NL"/>
        </w:rPr>
        <w:t xml:space="preserve"> een door de ouder(s)/verzorger(s) getekend exemplaar van de plaatsingsovereenkomst is ontvangen. De kinderopvanginstelling zendt u een ontvangstbevestiging.</w:t>
      </w:r>
    </w:p>
    <w:p w:rsidR="00E534F0" w:rsidRDefault="00E534F0" w:rsidP="004821B5">
      <w:pPr>
        <w:spacing w:line="360" w:lineRule="auto"/>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2 </w:t>
      </w:r>
      <w:r w:rsidR="00E0332A" w:rsidRPr="00E534F0">
        <w:rPr>
          <w:sz w:val="20"/>
          <w:szCs w:val="20"/>
          <w:lang w:val="nl-NL"/>
        </w:rPr>
        <w:tab/>
      </w:r>
      <w:r w:rsidRPr="00E534F0">
        <w:rPr>
          <w:sz w:val="20"/>
          <w:szCs w:val="20"/>
          <w:lang w:val="nl-NL"/>
        </w:rPr>
        <w:t>De overeenkomst eindigt van rechtswege op de einddatum, zonder dat daartoe enige opzeggingshandeling vereist is.</w:t>
      </w:r>
    </w:p>
    <w:p w:rsidR="00E534F0" w:rsidRDefault="00E534F0" w:rsidP="004821B5">
      <w:pPr>
        <w:spacing w:line="360" w:lineRule="auto"/>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3 </w:t>
      </w:r>
      <w:r w:rsidR="00E0332A" w:rsidRPr="00E534F0">
        <w:rPr>
          <w:sz w:val="20"/>
          <w:szCs w:val="20"/>
          <w:lang w:val="nl-NL"/>
        </w:rPr>
        <w:tab/>
      </w:r>
      <w:r w:rsidRPr="00E534F0">
        <w:rPr>
          <w:sz w:val="20"/>
          <w:szCs w:val="20"/>
          <w:lang w:val="nl-NL"/>
        </w:rPr>
        <w:t xml:space="preserve">Beide partijen zijn zonder rechterlijke tussenkomst bevoegd deze overeenkomst (deels) tussentijds </w:t>
      </w:r>
      <w:r w:rsidR="00E534F0">
        <w:rPr>
          <w:sz w:val="20"/>
          <w:szCs w:val="20"/>
          <w:lang w:val="nl-NL"/>
        </w:rPr>
        <w:t xml:space="preserve">- </w:t>
      </w:r>
      <w:r w:rsidRPr="00E534F0">
        <w:rPr>
          <w:sz w:val="20"/>
          <w:szCs w:val="20"/>
          <w:lang w:val="nl-NL"/>
        </w:rPr>
        <w:t>per brief dan wel per e-mail</w:t>
      </w:r>
      <w:r w:rsidR="00E534F0">
        <w:rPr>
          <w:sz w:val="20"/>
          <w:szCs w:val="20"/>
          <w:lang w:val="nl-NL"/>
        </w:rPr>
        <w:t xml:space="preserve"> </w:t>
      </w:r>
      <w:r w:rsidRPr="00E534F0">
        <w:rPr>
          <w:sz w:val="20"/>
          <w:szCs w:val="20"/>
          <w:lang w:val="nl-NL"/>
        </w:rPr>
        <w:t xml:space="preserve">- op te zeggen met in acht name van een opzegtermijn van </w:t>
      </w:r>
      <w:r w:rsidR="00E534F0">
        <w:rPr>
          <w:sz w:val="20"/>
          <w:szCs w:val="20"/>
          <w:lang w:val="nl-NL"/>
        </w:rPr>
        <w:t>éé</w:t>
      </w:r>
      <w:r w:rsidRPr="00E534F0">
        <w:rPr>
          <w:sz w:val="20"/>
          <w:szCs w:val="20"/>
          <w:lang w:val="nl-NL"/>
        </w:rPr>
        <w:t>n maand. Opzegging kan geschieden per de</w:t>
      </w:r>
      <w:r w:rsidR="004821B5">
        <w:rPr>
          <w:sz w:val="20"/>
          <w:szCs w:val="20"/>
          <w:lang w:val="nl-NL"/>
        </w:rPr>
        <w:t xml:space="preserve"> 15</w:t>
      </w:r>
      <w:r w:rsidR="004821B5" w:rsidRPr="004821B5">
        <w:rPr>
          <w:sz w:val="20"/>
          <w:szCs w:val="20"/>
          <w:vertAlign w:val="superscript"/>
          <w:lang w:val="nl-NL"/>
        </w:rPr>
        <w:t>e</w:t>
      </w:r>
      <w:r w:rsidR="00E534F0">
        <w:rPr>
          <w:position w:val="7"/>
          <w:sz w:val="20"/>
          <w:szCs w:val="20"/>
          <w:lang w:val="nl-NL"/>
        </w:rPr>
        <w:t xml:space="preserve"> </w:t>
      </w:r>
      <w:r w:rsidRPr="00E534F0">
        <w:rPr>
          <w:sz w:val="20"/>
          <w:szCs w:val="20"/>
          <w:lang w:val="nl-NL"/>
        </w:rPr>
        <w:t>en per de laatste dag van de</w:t>
      </w:r>
      <w:r w:rsidRPr="00E534F0">
        <w:rPr>
          <w:spacing w:val="-2"/>
          <w:sz w:val="20"/>
          <w:szCs w:val="20"/>
          <w:lang w:val="nl-NL"/>
        </w:rPr>
        <w:t xml:space="preserve"> </w:t>
      </w:r>
      <w:r w:rsidRPr="00E534F0">
        <w:rPr>
          <w:sz w:val="20"/>
          <w:szCs w:val="20"/>
          <w:lang w:val="nl-NL"/>
        </w:rPr>
        <w:t>maand.</w:t>
      </w:r>
    </w:p>
    <w:p w:rsidR="00E534F0" w:rsidRDefault="00E534F0" w:rsidP="004821B5">
      <w:pPr>
        <w:spacing w:line="360" w:lineRule="auto"/>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4 </w:t>
      </w:r>
      <w:r w:rsidR="00E0332A" w:rsidRPr="00E534F0">
        <w:rPr>
          <w:sz w:val="20"/>
          <w:szCs w:val="20"/>
          <w:lang w:val="nl-NL"/>
        </w:rPr>
        <w:tab/>
      </w:r>
      <w:r w:rsidRPr="00E534F0">
        <w:rPr>
          <w:sz w:val="20"/>
          <w:szCs w:val="20"/>
          <w:lang w:val="nl-NL"/>
        </w:rPr>
        <w:t>Voor de ingangsdatum van de opvang kan de overeenkomst tot een maanden voor de ingangsdatum van de opvang per brief of per e-mail geannuleerd worden. Is deze termijn van een maanden verstreken dan bedragen de kosten voor de annulering maximaal een maal het overeengekomen maandbedrag voor de kosten van kinderopvang.</w:t>
      </w:r>
    </w:p>
    <w:p w:rsidR="00E534F0" w:rsidRDefault="00E534F0" w:rsidP="004821B5">
      <w:pPr>
        <w:spacing w:line="360" w:lineRule="auto"/>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5 </w:t>
      </w:r>
      <w:r w:rsidR="00E0332A" w:rsidRPr="00E534F0">
        <w:rPr>
          <w:sz w:val="20"/>
          <w:szCs w:val="20"/>
          <w:lang w:val="nl-NL"/>
        </w:rPr>
        <w:tab/>
      </w:r>
      <w:r w:rsidRPr="00E534F0">
        <w:rPr>
          <w:sz w:val="20"/>
          <w:szCs w:val="20"/>
          <w:lang w:val="nl-NL"/>
        </w:rPr>
        <w:t>De ouder verplicht zich om zijn kind op tijd te komen ophalen. Bij te laat komen, zal de ouder verzocht worden om een te laat brief te onderteken. In deze te laat brief staan ook de kosten die in rekening</w:t>
      </w:r>
      <w:r w:rsidR="00E534F0">
        <w:rPr>
          <w:sz w:val="20"/>
          <w:szCs w:val="20"/>
          <w:lang w:val="nl-NL"/>
        </w:rPr>
        <w:t xml:space="preserve"> kunnen worden</w:t>
      </w:r>
      <w:r w:rsidRPr="00E534F0">
        <w:rPr>
          <w:sz w:val="20"/>
          <w:szCs w:val="20"/>
          <w:lang w:val="nl-NL"/>
        </w:rPr>
        <w:t xml:space="preserve"> gebracht vermeld.</w:t>
      </w:r>
    </w:p>
    <w:p w:rsidR="00E534F0" w:rsidRDefault="00E534F0" w:rsidP="004821B5">
      <w:pPr>
        <w:spacing w:line="360" w:lineRule="auto"/>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6 </w:t>
      </w:r>
      <w:r w:rsidR="00E0332A" w:rsidRPr="00E534F0">
        <w:rPr>
          <w:sz w:val="20"/>
          <w:szCs w:val="20"/>
          <w:lang w:val="nl-NL"/>
        </w:rPr>
        <w:tab/>
      </w:r>
      <w:r w:rsidRPr="00E534F0">
        <w:rPr>
          <w:sz w:val="20"/>
          <w:szCs w:val="20"/>
          <w:lang w:val="nl-NL"/>
        </w:rPr>
        <w:t>De ouder verplicht zich tot betaling van de dit artikel genoemde vergoedingen op de wijze zoals in deze algemene bepalingen zijn beschreven. De ouder krijgt maandelijks een factuur die voor de</w:t>
      </w:r>
      <w:r w:rsidR="004821B5">
        <w:rPr>
          <w:sz w:val="20"/>
          <w:szCs w:val="20"/>
          <w:lang w:val="nl-NL"/>
        </w:rPr>
        <w:t xml:space="preserve"> 26</w:t>
      </w:r>
      <w:r w:rsidR="004821B5" w:rsidRPr="004821B5">
        <w:rPr>
          <w:sz w:val="20"/>
          <w:szCs w:val="20"/>
          <w:vertAlign w:val="superscript"/>
          <w:lang w:val="nl-NL"/>
        </w:rPr>
        <w:t>e</w:t>
      </w:r>
      <w:r w:rsidR="00E534F0" w:rsidRPr="00E534F0">
        <w:rPr>
          <w:sz w:val="20"/>
          <w:szCs w:val="20"/>
          <w:lang w:val="nl-NL"/>
        </w:rPr>
        <w:t xml:space="preserve"> </w:t>
      </w:r>
      <w:r w:rsidRPr="00E534F0">
        <w:rPr>
          <w:sz w:val="20"/>
          <w:szCs w:val="20"/>
          <w:lang w:val="nl-NL"/>
        </w:rPr>
        <w:t>van elke maand betaald moet worden voorafgaand aan de genoten opvang. De ouder geeft het kindercentrum toestemming om deze verschuldigde vergoeding rond die dag van zijn bankrekening middels een automatische incasso af te schrijven, en zal daartoe de benodigde stukken ondertekenen. De ouder draagt er zorg voor dat het saldo op de betreffende rekening daartoe steeds toereikend</w:t>
      </w:r>
      <w:r w:rsidRPr="00E534F0">
        <w:rPr>
          <w:spacing w:val="-5"/>
          <w:sz w:val="20"/>
          <w:szCs w:val="20"/>
          <w:lang w:val="nl-NL"/>
        </w:rPr>
        <w:t xml:space="preserve"> </w:t>
      </w:r>
      <w:r w:rsidRPr="00E534F0">
        <w:rPr>
          <w:sz w:val="20"/>
          <w:szCs w:val="20"/>
          <w:lang w:val="nl-NL"/>
        </w:rPr>
        <w:t>is.</w:t>
      </w:r>
    </w:p>
    <w:p w:rsidR="00E534F0" w:rsidRDefault="00E534F0" w:rsidP="004821B5">
      <w:pPr>
        <w:spacing w:line="360" w:lineRule="auto"/>
        <w:rPr>
          <w:sz w:val="20"/>
          <w:szCs w:val="20"/>
          <w:lang w:val="nl-NL"/>
        </w:rPr>
      </w:pPr>
    </w:p>
    <w:p w:rsidR="0039482C" w:rsidRDefault="008C3F7E" w:rsidP="004821B5">
      <w:pPr>
        <w:spacing w:line="360" w:lineRule="auto"/>
        <w:ind w:left="720" w:hanging="720"/>
        <w:rPr>
          <w:sz w:val="20"/>
          <w:szCs w:val="20"/>
          <w:lang w:val="nl-NL"/>
        </w:rPr>
      </w:pPr>
      <w:r w:rsidRPr="00E534F0">
        <w:rPr>
          <w:sz w:val="20"/>
          <w:szCs w:val="20"/>
          <w:lang w:val="nl-NL"/>
        </w:rPr>
        <w:t xml:space="preserve">art. 7 </w:t>
      </w:r>
      <w:r w:rsidR="00E0332A" w:rsidRPr="00E534F0">
        <w:rPr>
          <w:sz w:val="20"/>
          <w:szCs w:val="20"/>
          <w:lang w:val="nl-NL"/>
        </w:rPr>
        <w:tab/>
      </w:r>
      <w:r w:rsidRPr="00E534F0">
        <w:rPr>
          <w:sz w:val="20"/>
          <w:szCs w:val="20"/>
          <w:lang w:val="nl-NL"/>
        </w:rPr>
        <w:t>Indien de ouder bezwaar heeft tegen een factuur, dient hij dat binnen één week na</w:t>
      </w:r>
      <w:r w:rsidR="00E0332A" w:rsidRPr="00E534F0">
        <w:rPr>
          <w:sz w:val="20"/>
          <w:szCs w:val="20"/>
          <w:lang w:val="nl-NL"/>
        </w:rPr>
        <w:t xml:space="preserve"> </w:t>
      </w:r>
      <w:r w:rsidRPr="00E534F0">
        <w:rPr>
          <w:sz w:val="20"/>
          <w:szCs w:val="20"/>
          <w:lang w:val="nl-NL"/>
        </w:rPr>
        <w:t xml:space="preserve">dagtekening van de factuur schriftelijk of </w:t>
      </w:r>
      <w:r w:rsidR="00E0332A" w:rsidRPr="00E534F0">
        <w:rPr>
          <w:sz w:val="20"/>
          <w:szCs w:val="20"/>
          <w:lang w:val="nl-NL"/>
        </w:rPr>
        <w:t>elektronisch</w:t>
      </w:r>
      <w:r w:rsidRPr="00E534F0">
        <w:rPr>
          <w:sz w:val="20"/>
          <w:szCs w:val="20"/>
          <w:lang w:val="nl-NL"/>
        </w:rPr>
        <w:t xml:space="preserve"> en gemotiveerd aan de verzender van de factuur, De Maan, mede te</w:t>
      </w:r>
      <w:r w:rsidRPr="00E534F0">
        <w:rPr>
          <w:spacing w:val="-6"/>
          <w:sz w:val="20"/>
          <w:szCs w:val="20"/>
          <w:lang w:val="nl-NL"/>
        </w:rPr>
        <w:t xml:space="preserve"> </w:t>
      </w:r>
      <w:r w:rsidRPr="00E534F0">
        <w:rPr>
          <w:sz w:val="20"/>
          <w:szCs w:val="20"/>
          <w:lang w:val="nl-NL"/>
        </w:rPr>
        <w:t>delen.</w:t>
      </w:r>
    </w:p>
    <w:p w:rsidR="00E534F0" w:rsidRPr="00E534F0" w:rsidRDefault="00E534F0" w:rsidP="004821B5">
      <w:pPr>
        <w:spacing w:line="360" w:lineRule="auto"/>
        <w:ind w:left="720" w:hanging="720"/>
        <w:rPr>
          <w:sz w:val="20"/>
          <w:szCs w:val="20"/>
          <w:lang w:val="nl-NL"/>
        </w:rPr>
      </w:pPr>
    </w:p>
    <w:p w:rsidR="00E534F0" w:rsidRDefault="008C3F7E" w:rsidP="004821B5">
      <w:pPr>
        <w:spacing w:line="360" w:lineRule="auto"/>
        <w:ind w:left="720" w:hanging="720"/>
        <w:rPr>
          <w:sz w:val="20"/>
          <w:szCs w:val="20"/>
          <w:lang w:val="nl-NL"/>
        </w:rPr>
      </w:pPr>
      <w:r w:rsidRPr="00E534F0">
        <w:rPr>
          <w:sz w:val="20"/>
          <w:szCs w:val="20"/>
          <w:lang w:val="nl-NL"/>
        </w:rPr>
        <w:t xml:space="preserve">art. 8 </w:t>
      </w:r>
      <w:r w:rsidR="00E0332A" w:rsidRPr="00E534F0">
        <w:rPr>
          <w:sz w:val="20"/>
          <w:szCs w:val="20"/>
          <w:lang w:val="nl-NL"/>
        </w:rPr>
        <w:tab/>
      </w:r>
      <w:r w:rsidRPr="00E534F0">
        <w:rPr>
          <w:sz w:val="20"/>
          <w:szCs w:val="20"/>
          <w:lang w:val="nl-NL"/>
        </w:rPr>
        <w:t xml:space="preserve">Indien de factuur niet op de </w:t>
      </w:r>
      <w:r w:rsidR="004821B5">
        <w:rPr>
          <w:sz w:val="20"/>
          <w:szCs w:val="20"/>
          <w:lang w:val="nl-NL"/>
        </w:rPr>
        <w:t>26</w:t>
      </w:r>
      <w:r w:rsidR="004821B5" w:rsidRPr="004821B5">
        <w:rPr>
          <w:sz w:val="20"/>
          <w:szCs w:val="20"/>
          <w:vertAlign w:val="superscript"/>
          <w:lang w:val="nl-NL"/>
        </w:rPr>
        <w:t>e</w:t>
      </w:r>
      <w:r w:rsidR="00E534F0">
        <w:rPr>
          <w:sz w:val="20"/>
          <w:szCs w:val="20"/>
          <w:lang w:val="nl-NL"/>
        </w:rPr>
        <w:t xml:space="preserve"> </w:t>
      </w:r>
      <w:r w:rsidRPr="00E534F0">
        <w:rPr>
          <w:sz w:val="20"/>
          <w:szCs w:val="20"/>
          <w:lang w:val="nl-NL"/>
        </w:rPr>
        <w:t>van de maand is voldaan, wordt een er herinnering verzonden om alsnog binnen 3</w:t>
      </w:r>
      <w:r w:rsidR="00E0332A" w:rsidRPr="00E534F0">
        <w:rPr>
          <w:sz w:val="20"/>
          <w:szCs w:val="20"/>
          <w:lang w:val="nl-NL"/>
        </w:rPr>
        <w:t xml:space="preserve"> </w:t>
      </w:r>
      <w:r w:rsidRPr="00E534F0">
        <w:rPr>
          <w:sz w:val="20"/>
          <w:szCs w:val="20"/>
          <w:lang w:val="nl-NL"/>
        </w:rPr>
        <w:t xml:space="preserve">dagen te betalen. Bij de </w:t>
      </w:r>
      <w:r w:rsidR="00E0332A" w:rsidRPr="00E534F0">
        <w:rPr>
          <w:sz w:val="20"/>
          <w:szCs w:val="20"/>
          <w:lang w:val="nl-NL"/>
        </w:rPr>
        <w:t>e</w:t>
      </w:r>
      <w:r w:rsidRPr="00E534F0">
        <w:rPr>
          <w:position w:val="7"/>
          <w:sz w:val="20"/>
          <w:szCs w:val="20"/>
          <w:lang w:val="nl-NL"/>
        </w:rPr>
        <w:t xml:space="preserve"> </w:t>
      </w:r>
      <w:r w:rsidRPr="00E534F0">
        <w:rPr>
          <w:sz w:val="20"/>
          <w:szCs w:val="20"/>
          <w:lang w:val="nl-NL"/>
        </w:rPr>
        <w:t>herinnering worden er administratiekosten</w:t>
      </w:r>
      <w:r w:rsidR="00E0332A" w:rsidRPr="00E534F0">
        <w:rPr>
          <w:sz w:val="20"/>
          <w:szCs w:val="20"/>
          <w:lang w:val="nl-NL"/>
        </w:rPr>
        <w:t xml:space="preserve"> </w:t>
      </w:r>
      <w:r w:rsidRPr="00E534F0">
        <w:rPr>
          <w:sz w:val="20"/>
          <w:szCs w:val="20"/>
          <w:lang w:val="nl-NL"/>
        </w:rPr>
        <w:t>van</w:t>
      </w:r>
      <w:r w:rsidR="00E534F0">
        <w:rPr>
          <w:sz w:val="20"/>
          <w:szCs w:val="20"/>
          <w:lang w:val="nl-NL"/>
        </w:rPr>
        <w:t xml:space="preserve"> </w:t>
      </w:r>
    </w:p>
    <w:p w:rsidR="0039482C" w:rsidRDefault="008C3F7E" w:rsidP="004821B5">
      <w:pPr>
        <w:spacing w:line="360" w:lineRule="auto"/>
        <w:ind w:left="720"/>
        <w:rPr>
          <w:sz w:val="20"/>
          <w:szCs w:val="20"/>
          <w:lang w:val="nl-NL"/>
        </w:rPr>
      </w:pPr>
      <w:r w:rsidRPr="00E534F0">
        <w:rPr>
          <w:sz w:val="20"/>
          <w:szCs w:val="20"/>
          <w:lang w:val="nl-NL"/>
        </w:rPr>
        <w:t>€ 10,</w:t>
      </w:r>
      <w:r w:rsidR="00E0332A" w:rsidRPr="00E534F0">
        <w:rPr>
          <w:sz w:val="20"/>
          <w:szCs w:val="20"/>
          <w:lang w:val="nl-NL"/>
        </w:rPr>
        <w:t>00</w:t>
      </w:r>
      <w:r w:rsidRPr="00E534F0">
        <w:rPr>
          <w:sz w:val="20"/>
          <w:szCs w:val="20"/>
          <w:lang w:val="nl-NL"/>
        </w:rPr>
        <w:t xml:space="preserve"> in rekening gebracht. Bij de</w:t>
      </w:r>
      <w:r w:rsidR="004821B5">
        <w:rPr>
          <w:sz w:val="20"/>
          <w:szCs w:val="20"/>
          <w:lang w:val="nl-NL"/>
        </w:rPr>
        <w:t xml:space="preserve"> 2</w:t>
      </w:r>
      <w:r w:rsidR="004821B5" w:rsidRPr="004821B5">
        <w:rPr>
          <w:sz w:val="20"/>
          <w:szCs w:val="20"/>
          <w:vertAlign w:val="superscript"/>
          <w:lang w:val="nl-NL"/>
        </w:rPr>
        <w:t>e</w:t>
      </w:r>
      <w:r w:rsidR="00E534F0">
        <w:rPr>
          <w:sz w:val="20"/>
          <w:szCs w:val="20"/>
          <w:lang w:val="nl-NL"/>
        </w:rPr>
        <w:t xml:space="preserve"> </w:t>
      </w:r>
      <w:r w:rsidRPr="00E534F0">
        <w:rPr>
          <w:sz w:val="20"/>
          <w:szCs w:val="20"/>
          <w:lang w:val="nl-NL"/>
        </w:rPr>
        <w:t>herinnering worden er € 20,</w:t>
      </w:r>
      <w:r w:rsidR="00E0332A" w:rsidRPr="00E534F0">
        <w:rPr>
          <w:sz w:val="20"/>
          <w:szCs w:val="20"/>
          <w:lang w:val="nl-NL"/>
        </w:rPr>
        <w:t>00</w:t>
      </w:r>
      <w:r w:rsidRPr="00E534F0">
        <w:rPr>
          <w:sz w:val="20"/>
          <w:szCs w:val="20"/>
          <w:lang w:val="nl-NL"/>
        </w:rPr>
        <w:t xml:space="preserve"> aan administratiekosten in rekening</w:t>
      </w:r>
      <w:r w:rsidRPr="00E534F0">
        <w:rPr>
          <w:spacing w:val="-2"/>
          <w:sz w:val="20"/>
          <w:szCs w:val="20"/>
          <w:lang w:val="nl-NL"/>
        </w:rPr>
        <w:t xml:space="preserve"> </w:t>
      </w:r>
      <w:r w:rsidRPr="00E534F0">
        <w:rPr>
          <w:sz w:val="20"/>
          <w:szCs w:val="20"/>
          <w:lang w:val="nl-NL"/>
        </w:rPr>
        <w:t>gebracht.</w:t>
      </w:r>
    </w:p>
    <w:p w:rsidR="00E534F0" w:rsidRPr="00E534F0" w:rsidRDefault="00E534F0" w:rsidP="004821B5">
      <w:pPr>
        <w:spacing w:line="360" w:lineRule="auto"/>
        <w:ind w:left="720"/>
        <w:rPr>
          <w:sz w:val="20"/>
          <w:szCs w:val="20"/>
          <w:lang w:val="nl-NL"/>
        </w:rPr>
      </w:pPr>
    </w:p>
    <w:p w:rsidR="004821B5" w:rsidRDefault="004821B5" w:rsidP="004821B5">
      <w:pPr>
        <w:spacing w:line="360" w:lineRule="auto"/>
        <w:ind w:left="720" w:hanging="720"/>
        <w:rPr>
          <w:sz w:val="20"/>
          <w:szCs w:val="20"/>
          <w:lang w:val="nl-NL"/>
        </w:rPr>
      </w:pPr>
    </w:p>
    <w:p w:rsidR="004821B5" w:rsidRDefault="008C3F7E" w:rsidP="004821B5">
      <w:pPr>
        <w:spacing w:line="360" w:lineRule="auto"/>
        <w:ind w:left="720" w:hanging="720"/>
        <w:rPr>
          <w:sz w:val="20"/>
          <w:szCs w:val="20"/>
          <w:lang w:val="nl-NL"/>
        </w:rPr>
      </w:pPr>
      <w:r w:rsidRPr="00E534F0">
        <w:rPr>
          <w:sz w:val="20"/>
          <w:szCs w:val="20"/>
          <w:lang w:val="nl-NL"/>
        </w:rPr>
        <w:t xml:space="preserve">art. 9 </w:t>
      </w:r>
      <w:r w:rsidR="00E0332A" w:rsidRPr="00E534F0">
        <w:rPr>
          <w:sz w:val="20"/>
          <w:szCs w:val="20"/>
          <w:lang w:val="nl-NL"/>
        </w:rPr>
        <w:tab/>
      </w:r>
      <w:r w:rsidRPr="00E534F0">
        <w:rPr>
          <w:sz w:val="20"/>
          <w:szCs w:val="20"/>
          <w:lang w:val="nl-NL"/>
        </w:rPr>
        <w:t>Indien de factuur na de aanmaning nog steeds niet betaald is</w:t>
      </w:r>
      <w:r w:rsidR="00E0332A" w:rsidRPr="00E534F0">
        <w:rPr>
          <w:sz w:val="20"/>
          <w:szCs w:val="20"/>
          <w:lang w:val="nl-NL"/>
        </w:rPr>
        <w:t>,</w:t>
      </w:r>
      <w:r w:rsidRPr="00E534F0">
        <w:rPr>
          <w:sz w:val="20"/>
          <w:szCs w:val="20"/>
          <w:lang w:val="nl-NL"/>
        </w:rPr>
        <w:t xml:space="preserve"> wordt een sommatie verstuurd. </w:t>
      </w:r>
    </w:p>
    <w:p w:rsidR="004821B5" w:rsidRDefault="008C3F7E" w:rsidP="004821B5">
      <w:pPr>
        <w:spacing w:line="360" w:lineRule="auto"/>
        <w:ind w:left="720"/>
        <w:rPr>
          <w:sz w:val="20"/>
          <w:szCs w:val="20"/>
          <w:lang w:val="nl-NL"/>
        </w:rPr>
      </w:pPr>
      <w:r w:rsidRPr="00E534F0">
        <w:rPr>
          <w:sz w:val="20"/>
          <w:szCs w:val="20"/>
          <w:lang w:val="nl-NL"/>
        </w:rPr>
        <w:t>De kosten voor deze sommatie zijn € 50</w:t>
      </w:r>
      <w:r w:rsidR="00E0332A" w:rsidRPr="00E534F0">
        <w:rPr>
          <w:sz w:val="20"/>
          <w:szCs w:val="20"/>
          <w:lang w:val="nl-NL"/>
        </w:rPr>
        <w:t>,00</w:t>
      </w:r>
      <w:r w:rsidRPr="00E534F0">
        <w:rPr>
          <w:sz w:val="20"/>
          <w:szCs w:val="20"/>
          <w:lang w:val="nl-NL"/>
        </w:rPr>
        <w:t>. De wettelijke grondslag voor de genoemde administratiekosten (</w:t>
      </w:r>
      <w:r w:rsidR="00E534F0" w:rsidRPr="00E534F0">
        <w:rPr>
          <w:sz w:val="20"/>
          <w:szCs w:val="20"/>
          <w:lang w:val="nl-NL"/>
        </w:rPr>
        <w:t>inclusief</w:t>
      </w:r>
      <w:r w:rsidRPr="00E534F0">
        <w:rPr>
          <w:sz w:val="20"/>
          <w:szCs w:val="20"/>
          <w:lang w:val="nl-NL"/>
        </w:rPr>
        <w:t xml:space="preserve"> wettelijke rente) is te vinden in artikel 6:119 Burgerlijk Wetboek. </w:t>
      </w:r>
    </w:p>
    <w:p w:rsidR="0039482C" w:rsidRPr="00E534F0" w:rsidRDefault="008C3F7E" w:rsidP="004821B5">
      <w:pPr>
        <w:spacing w:line="360" w:lineRule="auto"/>
        <w:ind w:left="720"/>
        <w:rPr>
          <w:sz w:val="20"/>
          <w:szCs w:val="20"/>
          <w:lang w:val="nl-NL"/>
        </w:rPr>
      </w:pPr>
      <w:r w:rsidRPr="00E534F0">
        <w:rPr>
          <w:sz w:val="20"/>
          <w:szCs w:val="20"/>
          <w:lang w:val="nl-NL"/>
        </w:rPr>
        <w:t>In deze sommatie wordt de ouder een nadere betalingstermijn gesteld van maximaal 14 dagen.</w:t>
      </w:r>
    </w:p>
    <w:p w:rsidR="00E534F0" w:rsidRDefault="00E534F0" w:rsidP="004821B5">
      <w:pPr>
        <w:spacing w:line="360" w:lineRule="auto"/>
        <w:rPr>
          <w:sz w:val="20"/>
          <w:szCs w:val="20"/>
          <w:lang w:val="nl-NL"/>
        </w:rPr>
      </w:pPr>
    </w:p>
    <w:p w:rsidR="00E534F0" w:rsidRPr="00E534F0" w:rsidRDefault="00E534F0" w:rsidP="004821B5">
      <w:pPr>
        <w:spacing w:line="360" w:lineRule="auto"/>
        <w:ind w:left="720" w:hanging="720"/>
        <w:rPr>
          <w:sz w:val="20"/>
          <w:szCs w:val="20"/>
          <w:lang w:val="nl-NL"/>
        </w:rPr>
        <w:sectPr w:rsidR="00E534F0" w:rsidRPr="00E534F0" w:rsidSect="00E534F0">
          <w:headerReference w:type="default" r:id="rId6"/>
          <w:type w:val="continuous"/>
          <w:pgSz w:w="11910" w:h="16850"/>
          <w:pgMar w:top="1124" w:right="1300" w:bottom="1260" w:left="1300" w:header="708" w:footer="708" w:gutter="0"/>
          <w:cols w:space="708"/>
        </w:sectPr>
      </w:pPr>
      <w:r w:rsidRPr="00E534F0">
        <w:rPr>
          <w:sz w:val="20"/>
          <w:szCs w:val="20"/>
          <w:lang w:val="nl-NL"/>
        </w:rPr>
        <w:t xml:space="preserve">art. 10 </w:t>
      </w:r>
      <w:r w:rsidRPr="00E534F0">
        <w:rPr>
          <w:sz w:val="20"/>
          <w:szCs w:val="20"/>
          <w:lang w:val="nl-NL"/>
        </w:rPr>
        <w:tab/>
        <w:t xml:space="preserve">De in het vorige lid genoemde sommatie geldt tevens als opzegging door de </w:t>
      </w:r>
      <w:r w:rsidR="004821B5">
        <w:rPr>
          <w:sz w:val="20"/>
          <w:szCs w:val="20"/>
          <w:lang w:val="nl-NL"/>
        </w:rPr>
        <w:t>K</w:t>
      </w:r>
      <w:r w:rsidRPr="00E534F0">
        <w:rPr>
          <w:sz w:val="20"/>
          <w:szCs w:val="20"/>
          <w:lang w:val="nl-NL"/>
        </w:rPr>
        <w:t>inderopvanginstelling van de plaatsingsovereenkomst indien en per het moment dat de aldaar gestelde termijn is verlopen zonder dat de volledige in de sommatie vermelde betaling heeft plaatsgevonden. De ouder kan vanaf dat moment geen enkele aanspraak meer maken op de kindplaats, ook indien alsnog volledige betaling zou plaatsvinden. De ouder is in dat geval een schadevergoeding aan De Maan verschuldigd ter hoogte van de volledige kosten van de kindplaats gedurende de openstaande maanden alsmede rente en incassokosten, onverminderd de reeds bestaande</w:t>
      </w:r>
      <w:r w:rsidRPr="00E534F0">
        <w:rPr>
          <w:spacing w:val="-7"/>
          <w:sz w:val="20"/>
          <w:szCs w:val="20"/>
          <w:lang w:val="nl-NL"/>
        </w:rPr>
        <w:t xml:space="preserve"> </w:t>
      </w:r>
      <w:r w:rsidRPr="00E534F0">
        <w:rPr>
          <w:sz w:val="20"/>
          <w:szCs w:val="20"/>
          <w:lang w:val="nl-NL"/>
        </w:rPr>
        <w:t>betalingsverplichtingen</w:t>
      </w:r>
    </w:p>
    <w:p w:rsidR="00E534F0" w:rsidRDefault="00E534F0" w:rsidP="004821B5">
      <w:pPr>
        <w:spacing w:line="360" w:lineRule="auto"/>
        <w:rPr>
          <w:sz w:val="20"/>
          <w:szCs w:val="20"/>
          <w:lang w:val="nl-NL"/>
        </w:rPr>
      </w:pPr>
    </w:p>
    <w:p w:rsidR="00E534F0" w:rsidRDefault="00E534F0" w:rsidP="004821B5">
      <w:pPr>
        <w:spacing w:line="360" w:lineRule="auto"/>
        <w:ind w:left="720" w:hanging="720"/>
        <w:rPr>
          <w:sz w:val="20"/>
          <w:szCs w:val="20"/>
          <w:lang w:val="nl-NL"/>
        </w:rPr>
      </w:pPr>
      <w:r w:rsidRPr="00E534F0">
        <w:rPr>
          <w:sz w:val="20"/>
          <w:szCs w:val="20"/>
          <w:lang w:val="nl-NL"/>
        </w:rPr>
        <w:t xml:space="preserve">art. 11 </w:t>
      </w:r>
      <w:r w:rsidRPr="00E534F0">
        <w:rPr>
          <w:sz w:val="20"/>
          <w:szCs w:val="20"/>
          <w:lang w:val="nl-NL"/>
        </w:rPr>
        <w:tab/>
        <w:t>Alle buitengerechtelijke en gerechtelijke (incasso)kosten die door de kinderopvanginstelling of zijn gemachtigde worden gemaakt teneinde nakoming van de verplichting(en) van de ouder te bewerkstelligen, komen ten laste van de ouder. De buitengerechtelijke incassokosten worden vastgesteld op maximaal 15% van de hoofdsom met een minimum van € 40,00 één en ander</w:t>
      </w:r>
      <w:r w:rsidR="00052E66">
        <w:rPr>
          <w:sz w:val="20"/>
          <w:szCs w:val="20"/>
          <w:lang w:val="nl-NL"/>
        </w:rPr>
        <w:t xml:space="preserve"> geeft</w:t>
      </w:r>
      <w:r w:rsidRPr="00E534F0">
        <w:rPr>
          <w:sz w:val="20"/>
          <w:szCs w:val="20"/>
          <w:lang w:val="nl-NL"/>
        </w:rPr>
        <w:t xml:space="preserve"> onverminderd het recht van het kinderdagverblijf om de (hogere) werkelijke schade te vorderen. Het kinderdagverblijf kan een incassobureau inschakelen.</w:t>
      </w:r>
      <w:bookmarkStart w:id="0" w:name="_GoBack"/>
      <w:bookmarkEnd w:id="0"/>
    </w:p>
    <w:p w:rsidR="00E534F0" w:rsidRDefault="00E534F0" w:rsidP="004821B5">
      <w:pPr>
        <w:spacing w:line="360" w:lineRule="auto"/>
        <w:rPr>
          <w:sz w:val="20"/>
          <w:szCs w:val="20"/>
          <w:lang w:val="nl-NL"/>
        </w:rPr>
      </w:pPr>
    </w:p>
    <w:p w:rsidR="00E534F0" w:rsidRPr="00E534F0" w:rsidRDefault="00E534F0" w:rsidP="004821B5">
      <w:pPr>
        <w:spacing w:line="360" w:lineRule="auto"/>
        <w:ind w:left="720" w:hanging="720"/>
        <w:rPr>
          <w:sz w:val="20"/>
          <w:szCs w:val="20"/>
          <w:lang w:val="nl-NL"/>
        </w:rPr>
      </w:pPr>
      <w:r w:rsidRPr="00E534F0">
        <w:rPr>
          <w:sz w:val="20"/>
          <w:szCs w:val="20"/>
          <w:lang w:val="nl-NL"/>
        </w:rPr>
        <w:t>art. 12</w:t>
      </w:r>
      <w:r w:rsidRPr="00E534F0">
        <w:rPr>
          <w:sz w:val="20"/>
          <w:szCs w:val="20"/>
          <w:lang w:val="nl-NL"/>
        </w:rPr>
        <w:tab/>
        <w:t>Door de ouder gedane betalingen strekken steeds allereerst ter voldoening van alle verschuldigde kosten, daarna van de rente en eventuele boetes, vervolgens van de opeisbare facturen die het langst openstaan, ook indien de ouder vermeldt dat de voldoening betrekking heeft op een latere factuur.</w:t>
      </w:r>
    </w:p>
    <w:p w:rsidR="00E0332A" w:rsidRPr="00E534F0" w:rsidRDefault="00E0332A" w:rsidP="004821B5">
      <w:pPr>
        <w:spacing w:line="360" w:lineRule="auto"/>
        <w:rPr>
          <w:sz w:val="20"/>
          <w:szCs w:val="20"/>
          <w:lang w:val="nl-NL"/>
        </w:rPr>
      </w:pPr>
    </w:p>
    <w:p w:rsidR="0039482C" w:rsidRDefault="008C3F7E" w:rsidP="004821B5">
      <w:pPr>
        <w:spacing w:line="360" w:lineRule="auto"/>
        <w:ind w:left="720" w:hanging="720"/>
        <w:rPr>
          <w:sz w:val="20"/>
          <w:szCs w:val="20"/>
          <w:lang w:val="nl-NL"/>
        </w:rPr>
      </w:pPr>
      <w:r w:rsidRPr="00E534F0">
        <w:rPr>
          <w:sz w:val="20"/>
          <w:szCs w:val="20"/>
          <w:lang w:val="nl-NL"/>
        </w:rPr>
        <w:t xml:space="preserve">art. 13 </w:t>
      </w:r>
      <w:r w:rsidR="00E0332A" w:rsidRPr="00E534F0">
        <w:rPr>
          <w:sz w:val="20"/>
          <w:szCs w:val="20"/>
          <w:lang w:val="nl-NL"/>
        </w:rPr>
        <w:tab/>
      </w:r>
      <w:r w:rsidRPr="00E534F0">
        <w:rPr>
          <w:sz w:val="20"/>
          <w:szCs w:val="20"/>
          <w:lang w:val="nl-NL"/>
        </w:rPr>
        <w:t>De door de ouder(s)/verzorger(s) ondertekende plaatsing overeenkomst dient aan de kinderopvanginstelling retour gezonden te worden. Zolang de plaatsing overeenkomst en de kopie van de aanvraag kinderopvangtoeslag niet is afgegeven wordt het kind niet geplaatst. Over de periode van niet plaatsing blijven de volledige kosten van kinderopvang verschuldigd. Het kind wordt alsnog geplaatst zodra de machtiging tot plaatsing overeenkomst door de kinderopvanginstelling is ontvangen.</w:t>
      </w:r>
      <w:r w:rsidR="00E0332A" w:rsidRPr="00E534F0">
        <w:rPr>
          <w:sz w:val="20"/>
          <w:szCs w:val="20"/>
          <w:lang w:val="nl-NL"/>
        </w:rPr>
        <w:t xml:space="preserve"> Daarnaast is de ouder verplicht om direct na ontvangst een kopie van de beschikking van de Belastingdienst aan de kinderopvanginstelling toe te zenden.</w:t>
      </w:r>
      <w:r w:rsidR="00E534F0">
        <w:rPr>
          <w:sz w:val="20"/>
          <w:szCs w:val="20"/>
          <w:lang w:val="nl-NL"/>
        </w:rPr>
        <w:t xml:space="preserve"> </w:t>
      </w:r>
      <w:r w:rsidRPr="00E534F0">
        <w:rPr>
          <w:sz w:val="20"/>
          <w:szCs w:val="20"/>
          <w:lang w:val="nl-NL"/>
        </w:rPr>
        <w:t>Daarnaast is de ouder verplicht om direct na ontvangst een kopie van de beschikking van de Belastingdienst aan de kinderopvanginstelling toe te zenden.</w:t>
      </w:r>
    </w:p>
    <w:p w:rsidR="00E534F0" w:rsidRPr="00E534F0" w:rsidRDefault="00E534F0" w:rsidP="004821B5">
      <w:pPr>
        <w:spacing w:line="360" w:lineRule="auto"/>
        <w:ind w:left="720"/>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14 </w:t>
      </w:r>
      <w:r w:rsidR="00E0332A" w:rsidRPr="00E534F0">
        <w:rPr>
          <w:sz w:val="20"/>
          <w:szCs w:val="20"/>
          <w:lang w:val="nl-NL"/>
        </w:rPr>
        <w:tab/>
      </w:r>
      <w:r w:rsidRPr="00E534F0">
        <w:rPr>
          <w:sz w:val="20"/>
          <w:szCs w:val="20"/>
          <w:lang w:val="nl-NL"/>
        </w:rPr>
        <w:t xml:space="preserve">De prijzen in de overeenkomst zijn bepaald op tariefstelling van het kalenderjaar waarin de </w:t>
      </w:r>
      <w:r w:rsidR="004821B5">
        <w:rPr>
          <w:sz w:val="20"/>
          <w:szCs w:val="20"/>
          <w:lang w:val="nl-NL"/>
        </w:rPr>
        <w:t>1</w:t>
      </w:r>
      <w:r w:rsidR="004821B5" w:rsidRPr="004821B5">
        <w:rPr>
          <w:sz w:val="20"/>
          <w:szCs w:val="20"/>
          <w:vertAlign w:val="superscript"/>
          <w:lang w:val="nl-NL"/>
        </w:rPr>
        <w:t>e</w:t>
      </w:r>
      <w:r w:rsidR="004821B5">
        <w:rPr>
          <w:sz w:val="20"/>
          <w:szCs w:val="20"/>
          <w:lang w:val="nl-NL"/>
        </w:rPr>
        <w:t xml:space="preserve"> </w:t>
      </w:r>
      <w:proofErr w:type="spellStart"/>
      <w:r w:rsidRPr="00E534F0">
        <w:rPr>
          <w:sz w:val="20"/>
          <w:szCs w:val="20"/>
          <w:lang w:val="nl-NL"/>
        </w:rPr>
        <w:t>opvangdag</w:t>
      </w:r>
      <w:proofErr w:type="spellEnd"/>
      <w:r w:rsidRPr="00E534F0">
        <w:rPr>
          <w:sz w:val="20"/>
          <w:szCs w:val="20"/>
          <w:lang w:val="nl-NL"/>
        </w:rPr>
        <w:t xml:space="preserve"> wordt genoten. Uiterlijk </w:t>
      </w:r>
      <w:r w:rsidR="004821B5">
        <w:rPr>
          <w:sz w:val="20"/>
          <w:szCs w:val="20"/>
          <w:lang w:val="nl-NL"/>
        </w:rPr>
        <w:t>2</w:t>
      </w:r>
      <w:r w:rsidRPr="00E534F0">
        <w:rPr>
          <w:sz w:val="20"/>
          <w:szCs w:val="20"/>
          <w:lang w:val="nl-NL"/>
        </w:rPr>
        <w:t xml:space="preserve"> maanden voor het einde van elke kalenderjaar ontvangt de ouder/verzorger een opgave met de uren en de tarieven voor het nieuwe</w:t>
      </w:r>
      <w:r w:rsidRPr="00E534F0">
        <w:rPr>
          <w:spacing w:val="-3"/>
          <w:sz w:val="20"/>
          <w:szCs w:val="20"/>
          <w:lang w:val="nl-NL"/>
        </w:rPr>
        <w:t xml:space="preserve"> </w:t>
      </w:r>
      <w:r w:rsidRPr="00E534F0">
        <w:rPr>
          <w:sz w:val="20"/>
          <w:szCs w:val="20"/>
          <w:lang w:val="nl-NL"/>
        </w:rPr>
        <w:t>kalenderjaar.</w:t>
      </w:r>
    </w:p>
    <w:p w:rsidR="00E534F0" w:rsidRDefault="00E534F0" w:rsidP="004821B5">
      <w:pPr>
        <w:spacing w:line="360" w:lineRule="auto"/>
        <w:rPr>
          <w:sz w:val="20"/>
          <w:szCs w:val="20"/>
          <w:lang w:val="nl-NL"/>
        </w:rPr>
      </w:pPr>
    </w:p>
    <w:p w:rsidR="004821B5" w:rsidRDefault="008C3F7E" w:rsidP="004821B5">
      <w:pPr>
        <w:spacing w:line="360" w:lineRule="auto"/>
        <w:ind w:left="720" w:hanging="720"/>
        <w:rPr>
          <w:sz w:val="20"/>
          <w:szCs w:val="20"/>
          <w:lang w:val="nl-NL"/>
        </w:rPr>
      </w:pPr>
      <w:r w:rsidRPr="00E534F0">
        <w:rPr>
          <w:sz w:val="20"/>
          <w:szCs w:val="20"/>
          <w:lang w:val="nl-NL"/>
        </w:rPr>
        <w:t xml:space="preserve">art. 15 </w:t>
      </w:r>
      <w:r w:rsidR="00E0332A" w:rsidRPr="00E534F0">
        <w:rPr>
          <w:sz w:val="20"/>
          <w:szCs w:val="20"/>
          <w:lang w:val="nl-NL"/>
        </w:rPr>
        <w:tab/>
      </w:r>
      <w:r w:rsidRPr="00E534F0">
        <w:rPr>
          <w:sz w:val="20"/>
          <w:szCs w:val="20"/>
          <w:lang w:val="nl-NL"/>
        </w:rPr>
        <w:t xml:space="preserve">De kinderopvanginstelling biedt opvang gedurende het gehele jaar behoudens feestdagen en sluitingsdagen. Bij de bepaling van het aantal opvanguren per maand is uitgegaan van het gemiddeld aantal opvanguren per maand, daarbij zijn de sluitingsdagen meegenomen. Hierdoor kan het daadwerkelijke aantal af te nemen uren afwijken van het aantal in deze overeenkomst genoemde opvanguren. Onze sluitingsdagen zijn de nationale feestdagen, een week tussen </w:t>
      </w:r>
      <w:r w:rsidR="00E534F0">
        <w:rPr>
          <w:sz w:val="20"/>
          <w:szCs w:val="20"/>
          <w:lang w:val="nl-NL"/>
        </w:rPr>
        <w:t>K</w:t>
      </w:r>
      <w:r w:rsidRPr="00E534F0">
        <w:rPr>
          <w:sz w:val="20"/>
          <w:szCs w:val="20"/>
          <w:lang w:val="nl-NL"/>
        </w:rPr>
        <w:t xml:space="preserve">erst en </w:t>
      </w:r>
      <w:r w:rsidR="004821B5">
        <w:rPr>
          <w:sz w:val="20"/>
          <w:szCs w:val="20"/>
          <w:lang w:val="nl-NL"/>
        </w:rPr>
        <w:t>n</w:t>
      </w:r>
      <w:r w:rsidRPr="00E534F0">
        <w:rPr>
          <w:sz w:val="20"/>
          <w:szCs w:val="20"/>
          <w:lang w:val="nl-NL"/>
        </w:rPr>
        <w:t xml:space="preserve">ieuwjaarsdag en twee studiedagen. De ingeplande studiedagen zullen minimaal twee maanden van tevoren gemeld worden aan de </w:t>
      </w:r>
      <w:r w:rsidR="00E534F0" w:rsidRPr="00E534F0">
        <w:rPr>
          <w:sz w:val="20"/>
          <w:szCs w:val="20"/>
          <w:lang w:val="nl-NL"/>
        </w:rPr>
        <w:t>ouder(s)/verzorger(s)</w:t>
      </w:r>
      <w:r w:rsidR="00E534F0">
        <w:rPr>
          <w:sz w:val="20"/>
          <w:szCs w:val="20"/>
          <w:lang w:val="nl-NL"/>
        </w:rPr>
        <w:t xml:space="preserve">. </w:t>
      </w:r>
    </w:p>
    <w:p w:rsidR="004821B5" w:rsidRDefault="004821B5" w:rsidP="004821B5">
      <w:pPr>
        <w:spacing w:line="360" w:lineRule="auto"/>
        <w:ind w:left="720" w:hanging="720"/>
        <w:rPr>
          <w:sz w:val="20"/>
          <w:szCs w:val="20"/>
          <w:lang w:val="nl-NL"/>
        </w:rPr>
      </w:pPr>
    </w:p>
    <w:p w:rsidR="0039482C" w:rsidRPr="00E534F0" w:rsidRDefault="008C3F7E" w:rsidP="004821B5">
      <w:pPr>
        <w:spacing w:line="360" w:lineRule="auto"/>
        <w:ind w:left="720"/>
        <w:rPr>
          <w:sz w:val="20"/>
          <w:szCs w:val="20"/>
          <w:lang w:val="nl-NL"/>
        </w:rPr>
      </w:pPr>
      <w:r w:rsidRPr="00E534F0">
        <w:rPr>
          <w:sz w:val="20"/>
          <w:szCs w:val="20"/>
          <w:lang w:val="nl-NL"/>
        </w:rPr>
        <w:t>De regeling voor de ruildagen, ziektedagen en de vakantiedagen zijn als volgt:</w:t>
      </w:r>
      <w:r w:rsidR="00E534F0">
        <w:rPr>
          <w:sz w:val="20"/>
          <w:szCs w:val="20"/>
          <w:lang w:val="nl-NL"/>
        </w:rPr>
        <w:t xml:space="preserve"> </w:t>
      </w:r>
      <w:r w:rsidRPr="00E534F0">
        <w:rPr>
          <w:sz w:val="20"/>
          <w:szCs w:val="20"/>
          <w:lang w:val="nl-NL"/>
        </w:rPr>
        <w:t>De vaste dagen kunnen geruild worden mits de planning dat toelaat en minimaal één week van tevoren aangegeven wordt. De bedoeling is dat een vaste dag in dezelfde week geruild wordt met een andere dag. Indien het niet mogelijk is om in dezelfde week te ruilen, is het mogelijk om in overleg in een andere week te ruilen. De eventuele afwezigheid bij ziekte en vakantie kunnen niet geruild of ingehaald worden.</w:t>
      </w:r>
      <w:r w:rsidR="00E534F0">
        <w:rPr>
          <w:sz w:val="20"/>
          <w:szCs w:val="20"/>
          <w:lang w:val="nl-NL"/>
        </w:rPr>
        <w:t xml:space="preserve"> </w:t>
      </w:r>
      <w:r w:rsidRPr="00E534F0">
        <w:rPr>
          <w:sz w:val="20"/>
          <w:szCs w:val="20"/>
          <w:lang w:val="nl-NL"/>
        </w:rPr>
        <w:t>De vakantiedagen en vrije dagen van de kinderopvanginstelling (studie- en feestdagen) zijn in het uurtarief gecalculeerd.</w:t>
      </w:r>
    </w:p>
    <w:p w:rsidR="00E534F0" w:rsidRDefault="00E534F0" w:rsidP="004821B5">
      <w:pPr>
        <w:spacing w:line="360" w:lineRule="auto"/>
        <w:rPr>
          <w:sz w:val="20"/>
          <w:szCs w:val="20"/>
          <w:lang w:val="nl-NL"/>
        </w:rPr>
      </w:pPr>
    </w:p>
    <w:p w:rsidR="00E0332A" w:rsidRPr="00E534F0" w:rsidRDefault="00E0332A" w:rsidP="004821B5">
      <w:pPr>
        <w:spacing w:line="360" w:lineRule="auto"/>
        <w:rPr>
          <w:sz w:val="20"/>
          <w:szCs w:val="20"/>
          <w:lang w:val="nl-NL"/>
        </w:rPr>
      </w:pPr>
      <w:r w:rsidRPr="00E534F0">
        <w:rPr>
          <w:sz w:val="20"/>
          <w:szCs w:val="20"/>
          <w:lang w:val="nl-NL"/>
        </w:rPr>
        <w:t>art. 16</w:t>
      </w:r>
      <w:r w:rsidR="00E534F0">
        <w:rPr>
          <w:sz w:val="20"/>
          <w:szCs w:val="20"/>
          <w:lang w:val="nl-NL"/>
        </w:rPr>
        <w:tab/>
        <w:t>De i</w:t>
      </w:r>
      <w:r w:rsidRPr="00E534F0">
        <w:rPr>
          <w:sz w:val="20"/>
          <w:szCs w:val="20"/>
          <w:lang w:val="nl-NL"/>
        </w:rPr>
        <w:t>nschrijfkosten bedragen € 25,00.</w:t>
      </w:r>
    </w:p>
    <w:p w:rsidR="00E0332A" w:rsidRDefault="00E0332A" w:rsidP="004821B5">
      <w:pPr>
        <w:spacing w:line="360" w:lineRule="auto"/>
        <w:rPr>
          <w:sz w:val="20"/>
          <w:szCs w:val="20"/>
          <w:lang w:val="nl-NL"/>
        </w:rPr>
      </w:pPr>
    </w:p>
    <w:p w:rsidR="00E534F0" w:rsidRPr="00E534F0" w:rsidRDefault="00E534F0" w:rsidP="004821B5">
      <w:pPr>
        <w:spacing w:line="360" w:lineRule="auto"/>
        <w:ind w:left="720" w:hanging="720"/>
        <w:rPr>
          <w:sz w:val="20"/>
          <w:szCs w:val="20"/>
          <w:lang w:val="nl-NL"/>
        </w:rPr>
      </w:pPr>
      <w:r w:rsidRPr="00E534F0">
        <w:rPr>
          <w:sz w:val="20"/>
          <w:szCs w:val="20"/>
          <w:lang w:val="nl-NL"/>
        </w:rPr>
        <w:t xml:space="preserve">art. 17 </w:t>
      </w:r>
      <w:r w:rsidRPr="00E534F0">
        <w:rPr>
          <w:sz w:val="20"/>
          <w:szCs w:val="20"/>
          <w:lang w:val="nl-NL"/>
        </w:rPr>
        <w:tab/>
        <w:t>De kinderopvanginstelling heeft steeds het recht bepalingen van deze overeenkomst en/of de daarbij behorende bijlagen te wijzigen en/of aan te vullen (inzake een wijziging van de tarieven gelden de hiernavolgende bijzondere bepalingen). De kinderopvanginstelling stelt de ouder van een wijziging en/of aanvulling minimaal een maand voor de voorgenomen ingangsdatum schriftelijk of elektronisch op de</w:t>
      </w:r>
      <w:r w:rsidRPr="00E534F0">
        <w:rPr>
          <w:spacing w:val="-2"/>
          <w:sz w:val="20"/>
          <w:szCs w:val="20"/>
          <w:lang w:val="nl-NL"/>
        </w:rPr>
        <w:t xml:space="preserve"> </w:t>
      </w:r>
      <w:r w:rsidRPr="00E534F0">
        <w:rPr>
          <w:sz w:val="20"/>
          <w:szCs w:val="20"/>
          <w:lang w:val="nl-NL"/>
        </w:rPr>
        <w:t>hoogte.</w:t>
      </w:r>
    </w:p>
    <w:p w:rsidR="00E534F0" w:rsidRDefault="00E534F0" w:rsidP="004821B5">
      <w:pPr>
        <w:spacing w:line="360" w:lineRule="auto"/>
        <w:rPr>
          <w:sz w:val="20"/>
          <w:szCs w:val="20"/>
          <w:lang w:val="nl-NL"/>
        </w:rPr>
      </w:pPr>
    </w:p>
    <w:p w:rsidR="00E534F0" w:rsidRDefault="00E534F0" w:rsidP="004821B5">
      <w:pPr>
        <w:spacing w:line="360" w:lineRule="auto"/>
        <w:ind w:left="720" w:hanging="720"/>
        <w:rPr>
          <w:sz w:val="20"/>
          <w:szCs w:val="20"/>
          <w:lang w:val="nl-NL"/>
        </w:rPr>
      </w:pPr>
      <w:r w:rsidRPr="00E534F0">
        <w:rPr>
          <w:sz w:val="20"/>
          <w:szCs w:val="20"/>
          <w:lang w:val="nl-NL"/>
        </w:rPr>
        <w:t xml:space="preserve">art. 18 </w:t>
      </w:r>
      <w:r w:rsidRPr="00E534F0">
        <w:rPr>
          <w:sz w:val="20"/>
          <w:szCs w:val="20"/>
          <w:lang w:val="nl-NL"/>
        </w:rPr>
        <w:tab/>
        <w:t>Ouder(s)/verzorger(s) blijven verantwoordelijk voor het actueel houden van hun persoonlijke gegevens (adres, telefoonnummer, etc.). Iedere wijziging in de persoonlijke gegevens dient direct aan De Maan te worden doorgegeven.</w:t>
      </w:r>
    </w:p>
    <w:p w:rsidR="00E534F0" w:rsidRDefault="00E534F0" w:rsidP="004821B5">
      <w:pPr>
        <w:spacing w:line="360" w:lineRule="auto"/>
        <w:rPr>
          <w:sz w:val="20"/>
          <w:szCs w:val="20"/>
          <w:lang w:val="nl-NL"/>
        </w:rPr>
      </w:pPr>
    </w:p>
    <w:p w:rsidR="00E534F0" w:rsidRPr="00E534F0" w:rsidRDefault="00E534F0" w:rsidP="004821B5">
      <w:pPr>
        <w:spacing w:line="360" w:lineRule="auto"/>
        <w:ind w:left="720" w:hanging="720"/>
        <w:rPr>
          <w:sz w:val="20"/>
          <w:szCs w:val="20"/>
          <w:lang w:val="nl-NL"/>
        </w:rPr>
      </w:pPr>
      <w:r w:rsidRPr="00E534F0">
        <w:rPr>
          <w:sz w:val="20"/>
          <w:szCs w:val="20"/>
          <w:lang w:val="nl-NL"/>
        </w:rPr>
        <w:t xml:space="preserve">art. 19 </w:t>
      </w:r>
      <w:r w:rsidRPr="00E534F0">
        <w:rPr>
          <w:sz w:val="20"/>
          <w:szCs w:val="20"/>
          <w:lang w:val="nl-NL"/>
        </w:rPr>
        <w:tab/>
        <w:t>Wijzigingen in de gegevens van deze overeenkomst zijn uitsluitend geldig indien deze schriftelijk tussen partijen zijn overeengekomen. Behoudens de gewijzigde gegevens blijven de overige gegevens/bepalingen van deze overeenkomst gedurende de gehele looptijd van deze overeenkomst van kracht. Een toekomstige wijziging in de gegevens behoeft slechts door de ouder/verzorger schriftelijk akkoord bevonden te</w:t>
      </w:r>
      <w:r w:rsidRPr="00E534F0">
        <w:rPr>
          <w:spacing w:val="-15"/>
          <w:sz w:val="20"/>
          <w:szCs w:val="20"/>
          <w:lang w:val="nl-NL"/>
        </w:rPr>
        <w:t xml:space="preserve"> </w:t>
      </w:r>
      <w:r w:rsidRPr="00E534F0">
        <w:rPr>
          <w:sz w:val="20"/>
          <w:szCs w:val="20"/>
          <w:lang w:val="nl-NL"/>
        </w:rPr>
        <w:t>zijn.</w:t>
      </w:r>
    </w:p>
    <w:p w:rsidR="00E534F0" w:rsidRPr="00E534F0" w:rsidRDefault="00E534F0" w:rsidP="004821B5">
      <w:pPr>
        <w:spacing w:line="360" w:lineRule="auto"/>
        <w:rPr>
          <w:sz w:val="20"/>
          <w:szCs w:val="20"/>
          <w:lang w:val="nl-NL"/>
        </w:rPr>
      </w:pPr>
    </w:p>
    <w:p w:rsidR="0039482C" w:rsidRPr="00E534F0" w:rsidRDefault="00E534F0" w:rsidP="004821B5">
      <w:pPr>
        <w:spacing w:line="360" w:lineRule="auto"/>
        <w:ind w:left="720" w:hanging="720"/>
        <w:rPr>
          <w:sz w:val="20"/>
          <w:szCs w:val="20"/>
          <w:lang w:val="nl-NL"/>
        </w:rPr>
        <w:sectPr w:rsidR="0039482C" w:rsidRPr="00E534F0" w:rsidSect="00E534F0">
          <w:headerReference w:type="default" r:id="rId7"/>
          <w:type w:val="continuous"/>
          <w:pgSz w:w="11910" w:h="16850"/>
          <w:pgMar w:top="1417" w:right="1417" w:bottom="1417" w:left="1417" w:header="708" w:footer="708" w:gutter="0"/>
          <w:cols w:space="708"/>
          <w:docGrid w:linePitch="299"/>
        </w:sectPr>
      </w:pPr>
      <w:r w:rsidRPr="00E534F0">
        <w:rPr>
          <w:sz w:val="20"/>
          <w:szCs w:val="20"/>
          <w:lang w:val="nl-NL"/>
        </w:rPr>
        <w:t xml:space="preserve">art. 20 </w:t>
      </w:r>
      <w:r w:rsidRPr="00E534F0">
        <w:rPr>
          <w:sz w:val="20"/>
          <w:szCs w:val="20"/>
          <w:lang w:val="nl-NL"/>
        </w:rPr>
        <w:tab/>
        <w:t>De facturatie van de vakantieopvang wordt over het gehele jaar verspreid. Indien de ouders het tussentijds opzeggen, zal het afgenomen opvanguren naar rato worden doorberekend.</w:t>
      </w:r>
    </w:p>
    <w:p w:rsidR="00E534F0" w:rsidRDefault="00E534F0" w:rsidP="004821B5">
      <w:pPr>
        <w:spacing w:line="360" w:lineRule="auto"/>
        <w:rPr>
          <w:sz w:val="20"/>
          <w:szCs w:val="20"/>
          <w:lang w:val="nl-NL"/>
        </w:rPr>
      </w:pPr>
    </w:p>
    <w:p w:rsidR="004821B5" w:rsidRDefault="004821B5" w:rsidP="004821B5">
      <w:pPr>
        <w:spacing w:line="360" w:lineRule="auto"/>
        <w:ind w:left="720" w:hanging="720"/>
        <w:rPr>
          <w:sz w:val="20"/>
          <w:szCs w:val="20"/>
          <w:lang w:val="nl-NL"/>
        </w:rPr>
      </w:pPr>
    </w:p>
    <w:p w:rsidR="0039482C" w:rsidRPr="00E534F0" w:rsidRDefault="008C3F7E" w:rsidP="004821B5">
      <w:pPr>
        <w:spacing w:line="360" w:lineRule="auto"/>
        <w:ind w:left="720" w:hanging="720"/>
        <w:rPr>
          <w:sz w:val="20"/>
          <w:szCs w:val="20"/>
          <w:lang w:val="nl-NL"/>
        </w:rPr>
      </w:pPr>
      <w:r w:rsidRPr="00E534F0">
        <w:rPr>
          <w:sz w:val="20"/>
          <w:szCs w:val="20"/>
          <w:lang w:val="nl-NL"/>
        </w:rPr>
        <w:t xml:space="preserve">art. 21 </w:t>
      </w:r>
      <w:r w:rsidR="00E0332A" w:rsidRPr="00E534F0">
        <w:rPr>
          <w:sz w:val="20"/>
          <w:szCs w:val="20"/>
          <w:lang w:val="nl-NL"/>
        </w:rPr>
        <w:tab/>
      </w:r>
      <w:r w:rsidRPr="00E534F0">
        <w:rPr>
          <w:sz w:val="20"/>
          <w:szCs w:val="20"/>
          <w:lang w:val="nl-NL"/>
        </w:rPr>
        <w:t>Deze overeenkomst met de daarbij behorende bijlagen (zoals die thans luiden of in de toekomst zullen luiden) bevat alle afspraken tussen partijen met betrekking tot de onderhavige plaatsing en treedt in de plaats van alle eerdere schriftelijke en mondelinge afspraken, welke partijen hebben gemaakt.</w:t>
      </w:r>
    </w:p>
    <w:sectPr w:rsidR="0039482C" w:rsidRPr="00E534F0">
      <w:pgSz w:w="11910" w:h="16840"/>
      <w:pgMar w:top="900" w:right="1420" w:bottom="280" w:left="14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674" w:rsidRDefault="00DC5674" w:rsidP="00E534F0">
      <w:r>
        <w:separator/>
      </w:r>
    </w:p>
  </w:endnote>
  <w:endnote w:type="continuationSeparator" w:id="0">
    <w:p w:rsidR="00DC5674" w:rsidRDefault="00DC5674" w:rsidP="00E5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674" w:rsidRDefault="00DC5674" w:rsidP="00E534F0">
      <w:r>
        <w:separator/>
      </w:r>
    </w:p>
  </w:footnote>
  <w:footnote w:type="continuationSeparator" w:id="0">
    <w:p w:rsidR="00DC5674" w:rsidRDefault="00DC5674" w:rsidP="00E5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F0" w:rsidRDefault="00E534F0" w:rsidP="00E534F0">
    <w:pPr>
      <w:pStyle w:val="Koptekst"/>
      <w:jc w:val="both"/>
    </w:pPr>
    <w:r>
      <w:tab/>
    </w:r>
    <w:r>
      <w:tab/>
    </w:r>
    <w:r w:rsidRPr="00E0332A">
      <w:rPr>
        <w:rFonts w:ascii="Times New Roman"/>
        <w:noProof/>
        <w:sz w:val="24"/>
        <w:szCs w:val="24"/>
      </w:rPr>
      <w:drawing>
        <wp:inline distT="0" distB="0" distL="0" distR="0" wp14:anchorId="5D1D9BF4" wp14:editId="53F4BDF9">
          <wp:extent cx="1521222" cy="585122"/>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4659" cy="59029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4F0" w:rsidRDefault="00E534F0" w:rsidP="00E534F0">
    <w:pPr>
      <w:pStyle w:val="Koptekst"/>
      <w:jc w:val="both"/>
    </w:pPr>
    <w:r>
      <w:tab/>
    </w:r>
    <w:r>
      <w:tab/>
    </w:r>
    <w:r w:rsidRPr="00E0332A">
      <w:rPr>
        <w:rFonts w:ascii="Times New Roman"/>
        <w:noProof/>
        <w:sz w:val="24"/>
        <w:szCs w:val="24"/>
      </w:rPr>
      <w:drawing>
        <wp:inline distT="0" distB="0" distL="0" distR="0" wp14:anchorId="56D3E2E3" wp14:editId="19B414B4">
          <wp:extent cx="1521222" cy="585122"/>
          <wp:effectExtent l="0" t="0" r="0" b="0"/>
          <wp:docPr id="3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34659" cy="5902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2C"/>
    <w:rsid w:val="00052E66"/>
    <w:rsid w:val="0039482C"/>
    <w:rsid w:val="004821B5"/>
    <w:rsid w:val="008C3F7E"/>
    <w:rsid w:val="00DC5674"/>
    <w:rsid w:val="00E0332A"/>
    <w:rsid w:val="00E53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C37FC7A"/>
  <w15:docId w15:val="{7D8E0D0C-6B00-F04F-BF78-CED99C920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spacing w:before="193"/>
      <w:ind w:left="823" w:hanging="706"/>
      <w:jc w:val="both"/>
    </w:pPr>
    <w:rPr>
      <w:sz w:val="20"/>
      <w:szCs w:val="20"/>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E534F0"/>
    <w:pPr>
      <w:tabs>
        <w:tab w:val="center" w:pos="4536"/>
        <w:tab w:val="right" w:pos="9072"/>
      </w:tabs>
    </w:pPr>
  </w:style>
  <w:style w:type="character" w:customStyle="1" w:styleId="KoptekstChar">
    <w:name w:val="Koptekst Char"/>
    <w:basedOn w:val="Standaardalinea-lettertype"/>
    <w:link w:val="Koptekst"/>
    <w:uiPriority w:val="99"/>
    <w:rsid w:val="00E534F0"/>
    <w:rPr>
      <w:rFonts w:ascii="Arial" w:eastAsia="Arial" w:hAnsi="Arial" w:cs="Arial"/>
    </w:rPr>
  </w:style>
  <w:style w:type="paragraph" w:styleId="Voettekst">
    <w:name w:val="footer"/>
    <w:basedOn w:val="Standaard"/>
    <w:link w:val="VoettekstChar"/>
    <w:uiPriority w:val="99"/>
    <w:unhideWhenUsed/>
    <w:rsid w:val="00E534F0"/>
    <w:pPr>
      <w:tabs>
        <w:tab w:val="center" w:pos="4536"/>
        <w:tab w:val="right" w:pos="9072"/>
      </w:tabs>
    </w:pPr>
  </w:style>
  <w:style w:type="character" w:customStyle="1" w:styleId="VoettekstChar">
    <w:name w:val="Voettekst Char"/>
    <w:basedOn w:val="Standaardalinea-lettertype"/>
    <w:link w:val="Voettekst"/>
    <w:uiPriority w:val="99"/>
    <w:rsid w:val="00E534F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933798">
      <w:bodyDiv w:val="1"/>
      <w:marLeft w:val="0"/>
      <w:marRight w:val="0"/>
      <w:marTop w:val="0"/>
      <w:marBottom w:val="0"/>
      <w:divBdr>
        <w:top w:val="none" w:sz="0" w:space="0" w:color="auto"/>
        <w:left w:val="none" w:sz="0" w:space="0" w:color="auto"/>
        <w:bottom w:val="none" w:sz="0" w:space="0" w:color="auto"/>
        <w:right w:val="none" w:sz="0" w:space="0" w:color="auto"/>
      </w:divBdr>
      <w:divsChild>
        <w:div w:id="993484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196178">
              <w:marLeft w:val="0"/>
              <w:marRight w:val="0"/>
              <w:marTop w:val="0"/>
              <w:marBottom w:val="0"/>
              <w:divBdr>
                <w:top w:val="none" w:sz="0" w:space="0" w:color="auto"/>
                <w:left w:val="none" w:sz="0" w:space="0" w:color="auto"/>
                <w:bottom w:val="none" w:sz="0" w:space="0" w:color="auto"/>
                <w:right w:val="none" w:sz="0" w:space="0" w:color="auto"/>
              </w:divBdr>
              <w:divsChild>
                <w:div w:id="6324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1260</Words>
  <Characters>6935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TecSoft</dc:creator>
  <cp:lastModifiedBy>Lysanne de Water</cp:lastModifiedBy>
  <cp:revision>3</cp:revision>
  <dcterms:created xsi:type="dcterms:W3CDTF">2019-07-03T09:13:00Z</dcterms:created>
  <dcterms:modified xsi:type="dcterms:W3CDTF">2019-07-04T08:31:00Z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Docentric Toolkit</vt:lpwstr>
  </property>
  <property fmtid="{D5CDD505-2E9C-101B-9397-08002B2CF9AE}" pid="4" name="LastSaved">
    <vt:filetime>2019-07-03T00:00:00Z</vt:filetime>
  </property>
</Properties>
</file>